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789f0c56c447e" /><Relationship Type="http://schemas.openxmlformats.org/package/2006/relationships/metadata/core-properties" Target="/docProps/core.xml" Id="Rd70969bace5f4198" /><Relationship Type="http://schemas.openxmlformats.org/officeDocument/2006/relationships/extended-properties" Target="/docProps/app.xml" Id="Rf8317ef676704e7e" /><Relationship Type="http://schemas.openxmlformats.org/officeDocument/2006/relationships/custom-properties" Target="/docProps/custom.xml" Id="Rba783241a30040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4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96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104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8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51" w:space="378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84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80" w:left="361" w:right="3087"/>
        <w:spacing w:before="6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6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0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1" w:right="-20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4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8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4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09" w:right="473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09" w:right="26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85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721" w:right="18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8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41" w:right="-20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40" w:left="0" w:right="10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541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180" w:left="541" w:right="1686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1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46" w:space="383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61" w:right="7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36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293" w:space="737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2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5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c6460b81cd744ea" /><Relationship Type="http://schemas.openxmlformats.org/officeDocument/2006/relationships/settings" Target="settings.xml" Id="Rc97927c55b9447a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