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3cde9d7f04f73" /><Relationship Type="http://schemas.openxmlformats.org/package/2006/relationships/metadata/core-properties" Target="/docProps/core.xml" Id="R4d8bd4f95b4246db" /><Relationship Type="http://schemas.openxmlformats.org/officeDocument/2006/relationships/extended-properties" Target="/docProps/app.xml" Id="R074fd60afb984357" /><Relationship Type="http://schemas.openxmlformats.org/officeDocument/2006/relationships/custom-properties" Target="/docProps/custom.xml" Id="R5137ff4ef48f484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382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Service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’s!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pre-pay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06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Yes!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courage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-pay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t’s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ccoun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cept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-pay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meals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-li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meal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YES!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on-line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stem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pre-p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nclosed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nforma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heet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ils.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purc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asing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caf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ia?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42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Yes!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gister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ystem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capability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nti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history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able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show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exactly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chased.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eg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tify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urchas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d?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2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stu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ents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nique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fidential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mber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ystem.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ssig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remain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same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jc w:val="left"/>
        <w:ind w:firstLine="0" w:left="0" w:right="154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79" locked="0" simplePos="0" distL="114300" distT="0" distR="114300" distB="0" behindDoc="1">
                <wp:simplePos x="0" y="0"/>
                <wp:positionH relativeFrom="page">
                  <wp:posOffset>2591435</wp:posOffset>
                </wp:positionH>
                <wp:positionV relativeFrom="paragraph">
                  <wp:posOffset>448271</wp:posOffset>
                </wp:positionV>
                <wp:extent cx="4587874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587874" cy="0"/>
                        </a:xfrm>
                        <a:custGeom>
                          <a:avLst/>
                          <a:pathLst>
                            <a:path w="4587874" h="0">
                              <a:moveTo>
                                <a:pt x="0" y="0"/>
                              </a:moveTo>
                              <a:lnTo>
                                <a:pt x="458787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f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YES!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applicat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right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ay.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-apply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pplication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September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6"/>
          <w:w w:val="100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6"/>
          <w:w w:val="100"/>
          <w:sz w:val="13"/>
          <w:szCs w:val="13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pay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full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price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meals.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4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eceiv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make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xpensi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n’t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alify?</w:t>
      </w: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61"/>
        <w:spacing w:before="3" w:after="0" w:lineRule="auto" w:line="239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NO!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mber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redu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partici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does,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positive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chool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mb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applicatio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direct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netary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uca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progr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ool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tude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recei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uced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als,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more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mo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District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will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rece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Sta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singl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nsequ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ntly,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ax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burden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comm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nity!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When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pply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Red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You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may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apply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edu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singl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eals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singl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time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ur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ho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year.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9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Certifica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Serv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Manager?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5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Yes!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Dir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Certificati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rtment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mmer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vice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anager.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tters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lett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become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eligible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free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single"/>
        </w:rPr>
        <w:t>ls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ppens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ecei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ocial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vices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?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worry.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cial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trying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lett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orking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conju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ction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ach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ligible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free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meals.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district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Direct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Certif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cation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matches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stude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distr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ildren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eligible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fits.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recei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hool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child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roved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meth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73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ontact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h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lan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bo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Food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ervi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>B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G?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Please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Billie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eig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96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-63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uestio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need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help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applications.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720" w:right="720" w:top="72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bd0a5caeacf1430e" /><Relationship Type="http://schemas.openxmlformats.org/officeDocument/2006/relationships/settings" Target="settings.xml" Id="R9728d026ecb242c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v.6.9.7.6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